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B1" w:rsidRDefault="00766DB1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766DB1" w:rsidRDefault="00766DB1">
      <w:pPr>
        <w:pStyle w:val="ConsPlusTitle"/>
        <w:jc w:val="center"/>
      </w:pPr>
    </w:p>
    <w:p w:rsidR="00766DB1" w:rsidRDefault="00766DB1">
      <w:pPr>
        <w:pStyle w:val="ConsPlusTitle"/>
        <w:jc w:val="center"/>
      </w:pPr>
      <w:r>
        <w:t>ПРИКАЗ</w:t>
      </w:r>
    </w:p>
    <w:p w:rsidR="00766DB1" w:rsidRDefault="00766DB1">
      <w:pPr>
        <w:pStyle w:val="ConsPlusTitle"/>
        <w:jc w:val="center"/>
      </w:pPr>
      <w:r>
        <w:t>от 14 апреля 2017 г. N 657</w:t>
      </w:r>
    </w:p>
    <w:p w:rsidR="00766DB1" w:rsidRDefault="00766DB1">
      <w:pPr>
        <w:pStyle w:val="ConsPlusTitle"/>
        <w:jc w:val="center"/>
      </w:pPr>
    </w:p>
    <w:p w:rsidR="00766DB1" w:rsidRDefault="00766DB1">
      <w:pPr>
        <w:pStyle w:val="ConsPlusTitle"/>
        <w:jc w:val="center"/>
      </w:pPr>
      <w:r>
        <w:t xml:space="preserve">О РАБОТЕ </w:t>
      </w:r>
      <w:proofErr w:type="gramStart"/>
      <w:r>
        <w:t>ГОРОДСКОГО</w:t>
      </w:r>
      <w:proofErr w:type="gramEnd"/>
      <w:r>
        <w:t xml:space="preserve"> ДИСТАНЦИОННОГО</w:t>
      </w:r>
    </w:p>
    <w:p w:rsidR="00766DB1" w:rsidRDefault="00766DB1">
      <w:pPr>
        <w:pStyle w:val="ConsPlusTitle"/>
        <w:jc w:val="center"/>
      </w:pPr>
      <w:r>
        <w:t xml:space="preserve">КОНСУЛЬТАТИВНО-ДИАГНОСТИЧЕСКОГО ЦЕНТРА С </w:t>
      </w:r>
      <w:proofErr w:type="gramStart"/>
      <w:r>
        <w:t>ВЫЕЗДНОЙ</w:t>
      </w:r>
      <w:proofErr w:type="gramEnd"/>
    </w:p>
    <w:p w:rsidR="00766DB1" w:rsidRDefault="00766DB1">
      <w:pPr>
        <w:pStyle w:val="ConsPlusTitle"/>
        <w:jc w:val="center"/>
      </w:pPr>
      <w:r>
        <w:t>АКУШЕРСКО-РЕАНИМАЦИОННОЙ БРИГАДОЙ В ГОРОДЕ НИЖНЕМ НОВГОРОДЕ</w:t>
      </w: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РФ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а также с целью обеспечения доступности оказания неотложной медицинской помощи и проведения реанимационных и лечебных мероприятий женщинам в период беременности, родов, в послеродовой период и снижения материнской и младенческой</w:t>
      </w:r>
      <w:proofErr w:type="gramEnd"/>
      <w:r>
        <w:t xml:space="preserve"> смертности на территории г. Нижнего Новгорода приказываю:</w:t>
      </w:r>
    </w:p>
    <w:p w:rsidR="00766DB1" w:rsidRDefault="00766DB1">
      <w:pPr>
        <w:pStyle w:val="ConsPlusNormal"/>
        <w:ind w:firstLine="540"/>
        <w:jc w:val="both"/>
      </w:pPr>
      <w:r>
        <w:t>1. Утвердить:</w:t>
      </w:r>
    </w:p>
    <w:p w:rsidR="00766DB1" w:rsidRDefault="00766DB1">
      <w:pPr>
        <w:pStyle w:val="ConsPlusNormal"/>
        <w:ind w:firstLine="540"/>
        <w:jc w:val="both"/>
      </w:pPr>
      <w:r>
        <w:t xml:space="preserve">1.1.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городского акушерского дистанционного консультативного центра с выездными анестезиолого-реанимационными акушерскими бригадами (далее - Центр) (Приложение 1);</w:t>
      </w:r>
    </w:p>
    <w:p w:rsidR="00766DB1" w:rsidRDefault="00766DB1">
      <w:pPr>
        <w:pStyle w:val="ConsPlusNormal"/>
        <w:ind w:firstLine="540"/>
        <w:jc w:val="both"/>
      </w:pPr>
      <w:r>
        <w:t xml:space="preserve">1.2. штатные </w:t>
      </w:r>
      <w:hyperlink w:anchor="P95" w:history="1">
        <w:r>
          <w:rPr>
            <w:color w:val="0000FF"/>
          </w:rPr>
          <w:t>нормативы</w:t>
        </w:r>
      </w:hyperlink>
      <w:r>
        <w:t xml:space="preserve"> медицинского персонала Центра (Приложение 2);</w:t>
      </w:r>
    </w:p>
    <w:p w:rsidR="00766DB1" w:rsidRDefault="00766DB1">
      <w:pPr>
        <w:pStyle w:val="ConsPlusNormal"/>
        <w:ind w:firstLine="540"/>
        <w:jc w:val="both"/>
      </w:pPr>
      <w:r>
        <w:t xml:space="preserve">1.3. ежеквартальную отчетность о работе Центра </w:t>
      </w:r>
      <w:hyperlink w:anchor="P127" w:history="1">
        <w:r>
          <w:rPr>
            <w:color w:val="0000FF"/>
          </w:rPr>
          <w:t>(Приложение 3)</w:t>
        </w:r>
      </w:hyperlink>
      <w:r>
        <w:t>.</w:t>
      </w:r>
    </w:p>
    <w:p w:rsidR="00766DB1" w:rsidRDefault="00766DB1">
      <w:pPr>
        <w:pStyle w:val="ConsPlusNormal"/>
        <w:ind w:firstLine="540"/>
        <w:jc w:val="both"/>
      </w:pPr>
      <w:r>
        <w:t xml:space="preserve">2. Главному врачу ГБУЗ НО "Городская клиническая больница N 33 Ленинского района г. </w:t>
      </w:r>
      <w:proofErr w:type="spellStart"/>
      <w:r>
        <w:t>Н.Новгорода</w:t>
      </w:r>
      <w:proofErr w:type="spellEnd"/>
      <w:r>
        <w:t xml:space="preserve">" П.С. </w:t>
      </w:r>
      <w:proofErr w:type="spellStart"/>
      <w:r>
        <w:t>Зубееву</w:t>
      </w:r>
      <w:proofErr w:type="spellEnd"/>
      <w:r>
        <w:t>:</w:t>
      </w:r>
    </w:p>
    <w:p w:rsidR="00766DB1" w:rsidRDefault="00766DB1">
      <w:pPr>
        <w:pStyle w:val="ConsPlusNormal"/>
        <w:ind w:firstLine="540"/>
        <w:jc w:val="both"/>
      </w:pPr>
      <w:r>
        <w:t>2.1. организовать на базе учреждения городской дистанционный консультативный центр с выездными анестезиолого-реанимационными акушерскими бригадами;</w:t>
      </w:r>
    </w:p>
    <w:p w:rsidR="00766DB1" w:rsidRDefault="00766DB1">
      <w:pPr>
        <w:pStyle w:val="ConsPlusNormal"/>
        <w:ind w:firstLine="540"/>
        <w:jc w:val="both"/>
      </w:pPr>
      <w:r>
        <w:t xml:space="preserve">2.2. обеспечить работу Центра в соответствии с </w:t>
      </w:r>
      <w:hyperlink w:anchor="P34" w:history="1">
        <w:r>
          <w:rPr>
            <w:color w:val="0000FF"/>
          </w:rPr>
          <w:t>Приложением 1</w:t>
        </w:r>
      </w:hyperlink>
      <w:r>
        <w:t xml:space="preserve"> к настоящему приказу;</w:t>
      </w:r>
    </w:p>
    <w:p w:rsidR="00766DB1" w:rsidRDefault="00766DB1">
      <w:pPr>
        <w:pStyle w:val="ConsPlusNormal"/>
        <w:ind w:firstLine="540"/>
        <w:jc w:val="both"/>
      </w:pPr>
      <w:r>
        <w:t xml:space="preserve">2.3. обеспечить ежеквартальную отчетность Центра в соответствии с </w:t>
      </w:r>
      <w:hyperlink w:anchor="P127" w:history="1">
        <w:r>
          <w:rPr>
            <w:color w:val="0000FF"/>
          </w:rPr>
          <w:t>приложением 3</w:t>
        </w:r>
      </w:hyperlink>
      <w:r>
        <w:t xml:space="preserve"> к настоящему приказу.</w:t>
      </w:r>
    </w:p>
    <w:p w:rsidR="00766DB1" w:rsidRDefault="00766DB1">
      <w:pPr>
        <w:pStyle w:val="ConsPlusNormal"/>
        <w:ind w:firstLine="540"/>
        <w:jc w:val="both"/>
      </w:pPr>
      <w:r>
        <w:t xml:space="preserve">3. Главным врачам учреждений родовспоможения г. </w:t>
      </w:r>
      <w:proofErr w:type="spellStart"/>
      <w:r>
        <w:t>Н.Новгорода</w:t>
      </w:r>
      <w:proofErr w:type="spellEnd"/>
      <w:r>
        <w:t xml:space="preserve"> обеспечить своевременный вызов выездной акушерско-реанимационной бригады Центра и консультирование беременных, рожениц и родильниц, требующих оказания неотложной помощи специалистами Центра.</w:t>
      </w:r>
    </w:p>
    <w:p w:rsidR="00766DB1" w:rsidRDefault="00766DB1">
      <w:pPr>
        <w:pStyle w:val="ConsPlusNormal"/>
        <w:ind w:firstLine="540"/>
        <w:jc w:val="both"/>
      </w:pPr>
      <w:r>
        <w:t xml:space="preserve">4.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29.12.2012 N 3296 "О создании городского дистанционного консультативно-диагностического центра с выездной акушерско-реанимационной бригадой" считать утратившим силу со дня подписания настоящего приказа.</w:t>
      </w:r>
    </w:p>
    <w:p w:rsidR="00766DB1" w:rsidRDefault="00766DB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детства и родовспоможения министерства здравоохранения Т.А. </w:t>
      </w:r>
      <w:proofErr w:type="spellStart"/>
      <w:r>
        <w:t>Боровкову</w:t>
      </w:r>
      <w:proofErr w:type="spellEnd"/>
      <w:r>
        <w:t>.</w:t>
      </w: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jc w:val="right"/>
      </w:pPr>
      <w:r>
        <w:t>Министр</w:t>
      </w:r>
    </w:p>
    <w:p w:rsidR="00766DB1" w:rsidRDefault="00766DB1">
      <w:pPr>
        <w:pStyle w:val="ConsPlusNormal"/>
        <w:jc w:val="right"/>
      </w:pPr>
      <w:r>
        <w:t>И.А.ПЕРЕСЛЕГИНА</w:t>
      </w: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jc w:val="right"/>
        <w:outlineLvl w:val="0"/>
      </w:pPr>
      <w:r>
        <w:t>Приложение 1</w:t>
      </w:r>
    </w:p>
    <w:p w:rsidR="00766DB1" w:rsidRDefault="00766DB1">
      <w:pPr>
        <w:pStyle w:val="ConsPlusNormal"/>
        <w:jc w:val="right"/>
      </w:pPr>
      <w:r>
        <w:t>к приказу МЗ НО</w:t>
      </w:r>
    </w:p>
    <w:p w:rsidR="00766DB1" w:rsidRDefault="00766DB1">
      <w:pPr>
        <w:pStyle w:val="ConsPlusNormal"/>
        <w:jc w:val="right"/>
      </w:pPr>
      <w:r>
        <w:t>от 14 апреля 2017 г. N 657</w:t>
      </w: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Title"/>
        <w:jc w:val="center"/>
      </w:pPr>
      <w:bookmarkStart w:id="0" w:name="P34"/>
      <w:bookmarkEnd w:id="0"/>
      <w:r>
        <w:t>ПОЛОЖЕНИЕ</w:t>
      </w:r>
    </w:p>
    <w:p w:rsidR="00766DB1" w:rsidRDefault="00766DB1">
      <w:pPr>
        <w:pStyle w:val="ConsPlusTitle"/>
        <w:jc w:val="center"/>
      </w:pPr>
      <w:r>
        <w:t xml:space="preserve">ОБ ОРГАНИЗАЦИИ ДЕЯТЕЛЬНОСТИ </w:t>
      </w:r>
      <w:proofErr w:type="gramStart"/>
      <w:r>
        <w:t>АКУШЕРСКОГО</w:t>
      </w:r>
      <w:proofErr w:type="gramEnd"/>
    </w:p>
    <w:p w:rsidR="00766DB1" w:rsidRDefault="00766DB1">
      <w:pPr>
        <w:pStyle w:val="ConsPlusTitle"/>
        <w:jc w:val="center"/>
      </w:pPr>
      <w:r>
        <w:t xml:space="preserve">ДИСТАНЦИОННОГО КОНСУЛЬТАТИВНОГО ЦЕНТРА С </w:t>
      </w:r>
      <w:proofErr w:type="gramStart"/>
      <w:r>
        <w:t>ВЫЕЗДНЫМИ</w:t>
      </w:r>
      <w:proofErr w:type="gramEnd"/>
    </w:p>
    <w:p w:rsidR="00766DB1" w:rsidRDefault="00766DB1">
      <w:pPr>
        <w:pStyle w:val="ConsPlusTitle"/>
        <w:jc w:val="center"/>
      </w:pPr>
      <w:r>
        <w:lastRenderedPageBreak/>
        <w:t>АНЕСТЕЗИОЛОГО-РЕАНИМАЦИОННЫМИ АКУШЕРСКИМИ БРИГАДАМИ</w:t>
      </w: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Центра.</w:t>
      </w:r>
    </w:p>
    <w:p w:rsidR="00766DB1" w:rsidRDefault="00766DB1">
      <w:pPr>
        <w:pStyle w:val="ConsPlusNormal"/>
        <w:ind w:firstLine="540"/>
        <w:jc w:val="both"/>
      </w:pPr>
      <w:r>
        <w:t>2. Центр организуется с целью оказания неотложной медицинской помощи и проведения реанимационных и лечебных мероприятий женщинам в период беременности, родов и в послеродовой период, в том числе во время транспортировки.</w:t>
      </w:r>
    </w:p>
    <w:p w:rsidR="00766DB1" w:rsidRDefault="00766DB1">
      <w:pPr>
        <w:pStyle w:val="ConsPlusNormal"/>
        <w:ind w:firstLine="540"/>
        <w:jc w:val="both"/>
      </w:pPr>
      <w:r>
        <w:t xml:space="preserve">3. Центр является структурным подразделением ГБУЗ НО "Городская клиническая больница N 33 Ленинского района г. </w:t>
      </w:r>
      <w:proofErr w:type="spellStart"/>
      <w:r>
        <w:t>Н.Новгорода</w:t>
      </w:r>
      <w:proofErr w:type="spellEnd"/>
      <w:r>
        <w:t>".</w:t>
      </w:r>
    </w:p>
    <w:p w:rsidR="00766DB1" w:rsidRDefault="00766DB1">
      <w:pPr>
        <w:pStyle w:val="ConsPlusNormal"/>
        <w:ind w:firstLine="540"/>
        <w:jc w:val="both"/>
      </w:pPr>
      <w:r>
        <w:t>4. Основными задачами Центра являются:</w:t>
      </w:r>
    </w:p>
    <w:p w:rsidR="00766DB1" w:rsidRDefault="00766DB1">
      <w:pPr>
        <w:pStyle w:val="ConsPlusNormal"/>
        <w:ind w:firstLine="540"/>
        <w:jc w:val="both"/>
      </w:pPr>
      <w:r>
        <w:t>4.1. Организация системы оказания медицинской помощи женщинам с угрожающими жизни заболеваниями или клиническими ситуациями, осложнившими течение беременности, родов и послеродового периода, такими как:</w:t>
      </w:r>
    </w:p>
    <w:p w:rsidR="00766DB1" w:rsidRDefault="00766DB1">
      <w:pPr>
        <w:pStyle w:val="ConsPlusNormal"/>
        <w:ind w:firstLine="540"/>
        <w:jc w:val="both"/>
      </w:pPr>
      <w:r>
        <w:t>пр</w:t>
      </w:r>
      <w:proofErr w:type="gramStart"/>
      <w:r>
        <w:t>е-</w:t>
      </w:r>
      <w:proofErr w:type="gramEnd"/>
      <w:r>
        <w:t xml:space="preserve"> и эклампсия;</w:t>
      </w:r>
    </w:p>
    <w:p w:rsidR="00766DB1" w:rsidRDefault="00766DB1">
      <w:pPr>
        <w:pStyle w:val="ConsPlusNormal"/>
        <w:ind w:firstLine="540"/>
        <w:jc w:val="both"/>
      </w:pPr>
      <w:r>
        <w:t>HELLP-синдром;</w:t>
      </w:r>
    </w:p>
    <w:p w:rsidR="00766DB1" w:rsidRDefault="00766DB1">
      <w:pPr>
        <w:pStyle w:val="ConsPlusNormal"/>
        <w:ind w:firstLine="540"/>
        <w:jc w:val="both"/>
      </w:pPr>
      <w:proofErr w:type="gramStart"/>
      <w:r>
        <w:t>острый</w:t>
      </w:r>
      <w:proofErr w:type="gramEnd"/>
      <w:r>
        <w:t xml:space="preserve"> жировой </w:t>
      </w:r>
      <w:proofErr w:type="spellStart"/>
      <w:r>
        <w:t>гепатоз</w:t>
      </w:r>
      <w:proofErr w:type="spellEnd"/>
      <w:r>
        <w:t xml:space="preserve"> беременных;</w:t>
      </w:r>
    </w:p>
    <w:p w:rsidR="00766DB1" w:rsidRDefault="00766DB1">
      <w:pPr>
        <w:pStyle w:val="ConsPlusNormal"/>
        <w:ind w:firstLine="540"/>
        <w:jc w:val="both"/>
      </w:pPr>
      <w:proofErr w:type="spellStart"/>
      <w:r>
        <w:t>предлежание</w:t>
      </w:r>
      <w:proofErr w:type="spellEnd"/>
      <w:r>
        <w:t xml:space="preserve"> плаценты с эпизодами кровотечений в предшествующие периоды беременности;</w:t>
      </w:r>
    </w:p>
    <w:p w:rsidR="00766DB1" w:rsidRDefault="00766DB1">
      <w:pPr>
        <w:pStyle w:val="ConsPlusNormal"/>
        <w:ind w:firstLine="540"/>
        <w:jc w:val="both"/>
      </w:pPr>
      <w:r>
        <w:t>преждевременная отслойка плаценты с кровопотерей более 1000 мл;</w:t>
      </w:r>
    </w:p>
    <w:p w:rsidR="00766DB1" w:rsidRDefault="00766DB1">
      <w:pPr>
        <w:pStyle w:val="ConsPlusNormal"/>
        <w:ind w:firstLine="540"/>
        <w:jc w:val="both"/>
      </w:pPr>
      <w:r>
        <w:t>рубец на матке с клиническими или инструментальными проявлениями несостоятельности;</w:t>
      </w:r>
    </w:p>
    <w:p w:rsidR="00766DB1" w:rsidRDefault="00766DB1">
      <w:pPr>
        <w:pStyle w:val="ConsPlusNormal"/>
        <w:ind w:firstLine="540"/>
        <w:jc w:val="both"/>
      </w:pPr>
      <w:r>
        <w:t>тяжелая рвота беременных;</w:t>
      </w:r>
    </w:p>
    <w:p w:rsidR="00766DB1" w:rsidRDefault="00766DB1">
      <w:pPr>
        <w:pStyle w:val="ConsPlusNormal"/>
        <w:ind w:firstLine="540"/>
        <w:jc w:val="both"/>
      </w:pPr>
      <w:r>
        <w:t>внематочная беременность с кровопотерей более 1500 мл;</w:t>
      </w:r>
    </w:p>
    <w:p w:rsidR="00766DB1" w:rsidRDefault="00766DB1">
      <w:pPr>
        <w:pStyle w:val="ConsPlusNormal"/>
        <w:ind w:firstLine="540"/>
        <w:jc w:val="both"/>
      </w:pPr>
      <w:r>
        <w:t>послеродовая (</w:t>
      </w:r>
      <w:proofErr w:type="spellStart"/>
      <w:r>
        <w:t>послеабортная</w:t>
      </w:r>
      <w:proofErr w:type="spellEnd"/>
      <w:r>
        <w:t>) кровопотеря более 1500 мл;</w:t>
      </w:r>
    </w:p>
    <w:p w:rsidR="00766DB1" w:rsidRDefault="00766DB1">
      <w:pPr>
        <w:pStyle w:val="ConsPlusNormal"/>
        <w:ind w:firstLine="540"/>
        <w:jc w:val="both"/>
      </w:pPr>
      <w:proofErr w:type="spellStart"/>
      <w:r>
        <w:t>интраоперационные</w:t>
      </w:r>
      <w:proofErr w:type="spellEnd"/>
      <w:r>
        <w:t xml:space="preserve"> осложнения, связанные с ранением смежных органов или массивной кровопотерей (более 1500 мл);</w:t>
      </w:r>
    </w:p>
    <w:p w:rsidR="00766DB1" w:rsidRDefault="00766DB1">
      <w:pPr>
        <w:pStyle w:val="ConsPlusNormal"/>
        <w:ind w:firstLine="540"/>
        <w:jc w:val="both"/>
      </w:pPr>
      <w:r>
        <w:t xml:space="preserve">тяжелый септический послеродовой (послеоперационный) </w:t>
      </w:r>
      <w:proofErr w:type="spellStart"/>
      <w:r>
        <w:t>метроэндометрит</w:t>
      </w:r>
      <w:proofErr w:type="spellEnd"/>
      <w:r>
        <w:t>;</w:t>
      </w:r>
    </w:p>
    <w:p w:rsidR="00766DB1" w:rsidRDefault="00766DB1">
      <w:pPr>
        <w:pStyle w:val="ConsPlusNormal"/>
        <w:ind w:firstLine="540"/>
        <w:jc w:val="both"/>
      </w:pPr>
      <w:r>
        <w:t>послеоперационный (послеродовой) перитонит;</w:t>
      </w:r>
    </w:p>
    <w:p w:rsidR="00766DB1" w:rsidRDefault="00766DB1">
      <w:pPr>
        <w:pStyle w:val="ConsPlusNormal"/>
        <w:ind w:firstLine="540"/>
        <w:jc w:val="both"/>
      </w:pPr>
      <w:r>
        <w:t>послеродовой сепсис;</w:t>
      </w:r>
    </w:p>
    <w:p w:rsidR="00766DB1" w:rsidRDefault="00766DB1">
      <w:pPr>
        <w:pStyle w:val="ConsPlusNormal"/>
        <w:ind w:firstLine="540"/>
        <w:jc w:val="both"/>
      </w:pPr>
      <w:r>
        <w:t>сепсис во время беременности любой этиологии;</w:t>
      </w:r>
    </w:p>
    <w:p w:rsidR="00766DB1" w:rsidRDefault="00766DB1">
      <w:pPr>
        <w:pStyle w:val="ConsPlusNormal"/>
        <w:ind w:firstLine="540"/>
        <w:jc w:val="both"/>
      </w:pPr>
      <w:r>
        <w:t xml:space="preserve">ятрогенные осложнения (осложнения анестезии, </w:t>
      </w:r>
      <w:proofErr w:type="spellStart"/>
      <w:r>
        <w:t>трансфузионные</w:t>
      </w:r>
      <w:proofErr w:type="spellEnd"/>
      <w:r>
        <w:t xml:space="preserve"> осложнения и так далее);</w:t>
      </w:r>
    </w:p>
    <w:p w:rsidR="00766DB1" w:rsidRDefault="00766DB1">
      <w:pPr>
        <w:pStyle w:val="ConsPlusNormal"/>
        <w:ind w:firstLine="540"/>
        <w:jc w:val="both"/>
      </w:pPr>
      <w:r>
        <w:t>гипертоническая болезнь II степени со стойким повышением давления свыше 160/100 мм рт. ст. или эпизодической гипертензией до 200/120 мм рт. ст.;</w:t>
      </w:r>
    </w:p>
    <w:p w:rsidR="00766DB1" w:rsidRDefault="00766DB1">
      <w:pPr>
        <w:pStyle w:val="ConsPlusNormal"/>
        <w:ind w:firstLine="540"/>
        <w:jc w:val="both"/>
      </w:pPr>
      <w: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766DB1" w:rsidRDefault="00766DB1">
      <w:pPr>
        <w:pStyle w:val="ConsPlusNormal"/>
        <w:ind w:firstLine="540"/>
        <w:jc w:val="both"/>
      </w:pPr>
      <w:r>
        <w:t xml:space="preserve">миокардиодистрофия, </w:t>
      </w:r>
      <w:proofErr w:type="spellStart"/>
      <w:r>
        <w:t>кардиомиопатия</w:t>
      </w:r>
      <w:proofErr w:type="spellEnd"/>
      <w:r>
        <w:t xml:space="preserve"> с нарушениями ритма или недостаточностью кровообращения;</w:t>
      </w:r>
    </w:p>
    <w:p w:rsidR="00766DB1" w:rsidRDefault="00766DB1">
      <w:pPr>
        <w:pStyle w:val="ConsPlusNormal"/>
        <w:ind w:firstLine="540"/>
        <w:jc w:val="both"/>
      </w:pPr>
      <w:r>
        <w:t xml:space="preserve">тяжелый пиелонефрит с нарушением пассажа мочи, карбункул, </w:t>
      </w:r>
      <w:proofErr w:type="spellStart"/>
      <w:r>
        <w:t>апостематоз</w:t>
      </w:r>
      <w:proofErr w:type="spellEnd"/>
      <w:r>
        <w:t xml:space="preserve"> почек, пиелонефрит единственной почки;</w:t>
      </w:r>
    </w:p>
    <w:p w:rsidR="00766DB1" w:rsidRDefault="00766DB1">
      <w:pPr>
        <w:pStyle w:val="ConsPlusNormal"/>
        <w:ind w:firstLine="540"/>
        <w:jc w:val="both"/>
      </w:pPr>
      <w:r>
        <w:t>бронхиальная астма тяжелой степени гормонозависимая;</w:t>
      </w:r>
    </w:p>
    <w:p w:rsidR="00766DB1" w:rsidRDefault="00766DB1">
      <w:pPr>
        <w:pStyle w:val="ConsPlusNormal"/>
        <w:ind w:firstLine="540"/>
        <w:jc w:val="both"/>
      </w:pPr>
      <w:r>
        <w:t>другие заболевания легких с явлениями умеренной дыхательной недостаточности;</w:t>
      </w:r>
    </w:p>
    <w:p w:rsidR="00766DB1" w:rsidRDefault="00766DB1">
      <w:pPr>
        <w:pStyle w:val="ConsPlusNormal"/>
        <w:ind w:firstLine="540"/>
        <w:jc w:val="both"/>
      </w:pPr>
      <w:r>
        <w:t xml:space="preserve">сахарный диабет с </w:t>
      </w:r>
      <w:proofErr w:type="spellStart"/>
      <w:r>
        <w:t>труднокорригируемым</w:t>
      </w:r>
      <w:proofErr w:type="spellEnd"/>
      <w:r>
        <w:t xml:space="preserve"> уровнем сахара в крови и склонность к </w:t>
      </w:r>
      <w:proofErr w:type="spellStart"/>
      <w:r>
        <w:t>кетоацидозу</w:t>
      </w:r>
      <w:proofErr w:type="spellEnd"/>
      <w:r>
        <w:t>;</w:t>
      </w:r>
    </w:p>
    <w:p w:rsidR="00766DB1" w:rsidRDefault="00766DB1">
      <w:pPr>
        <w:pStyle w:val="ConsPlusNormal"/>
        <w:ind w:firstLine="540"/>
        <w:jc w:val="both"/>
      </w:pPr>
      <w:r>
        <w:t>тяжелая анемия любого генеза;</w:t>
      </w:r>
    </w:p>
    <w:p w:rsidR="00766DB1" w:rsidRDefault="00766DB1">
      <w:pPr>
        <w:pStyle w:val="ConsPlusNormal"/>
        <w:ind w:firstLine="540"/>
        <w:jc w:val="both"/>
      </w:pPr>
      <w:r>
        <w:t>тромбоцитопения любого происхождения;</w:t>
      </w:r>
    </w:p>
    <w:p w:rsidR="00766DB1" w:rsidRDefault="00766DB1">
      <w:pPr>
        <w:pStyle w:val="ConsPlusNormal"/>
        <w:ind w:firstLine="540"/>
        <w:jc w:val="both"/>
      </w:pPr>
      <w:r>
        <w:t>острые нарушения мозгового кровообращения, кровоизлияния в мозг;</w:t>
      </w:r>
    </w:p>
    <w:p w:rsidR="00766DB1" w:rsidRDefault="00766DB1">
      <w:pPr>
        <w:pStyle w:val="ConsPlusNormal"/>
        <w:ind w:firstLine="540"/>
        <w:jc w:val="both"/>
      </w:pPr>
      <w:r>
        <w:t>тяжелая форма эпилепсии;</w:t>
      </w:r>
    </w:p>
    <w:p w:rsidR="00766DB1" w:rsidRDefault="00766DB1">
      <w:pPr>
        <w:pStyle w:val="ConsPlusNormal"/>
        <w:ind w:firstLine="540"/>
        <w:jc w:val="both"/>
      </w:pPr>
      <w:r>
        <w:t>миастения;</w:t>
      </w:r>
    </w:p>
    <w:p w:rsidR="00766DB1" w:rsidRDefault="00766DB1">
      <w:pPr>
        <w:pStyle w:val="ConsPlusNormal"/>
        <w:ind w:firstLine="540"/>
        <w:jc w:val="both"/>
      </w:pPr>
      <w:r>
        <w:t>острая хирургическая патология во время беременности;</w:t>
      </w:r>
    </w:p>
    <w:p w:rsidR="00766DB1" w:rsidRDefault="00766DB1">
      <w:pPr>
        <w:pStyle w:val="ConsPlusNormal"/>
        <w:ind w:firstLine="540"/>
        <w:jc w:val="both"/>
      </w:pPr>
      <w:r>
        <w:t>криминальные вмешательства;</w:t>
      </w:r>
    </w:p>
    <w:p w:rsidR="00766DB1" w:rsidRDefault="00766DB1">
      <w:pPr>
        <w:pStyle w:val="ConsPlusNormal"/>
        <w:ind w:firstLine="540"/>
        <w:jc w:val="both"/>
      </w:pPr>
      <w:r>
        <w:t>подозрение на отравления различными ядами.</w:t>
      </w:r>
    </w:p>
    <w:p w:rsidR="00766DB1" w:rsidRDefault="00766DB1">
      <w:pPr>
        <w:pStyle w:val="ConsPlusNormal"/>
        <w:ind w:firstLine="540"/>
        <w:jc w:val="both"/>
      </w:pPr>
      <w:r>
        <w:t xml:space="preserve">4.2. Оказание круглосуточной консультативной помощи пациенткам с акушерской патологией, находящимся в медицинских организациях г. </w:t>
      </w:r>
      <w:proofErr w:type="spellStart"/>
      <w:r>
        <w:t>Н.Новгорода</w:t>
      </w:r>
      <w:proofErr w:type="spellEnd"/>
      <w:r>
        <w:t>;</w:t>
      </w:r>
    </w:p>
    <w:p w:rsidR="00766DB1" w:rsidRDefault="00766DB1">
      <w:pPr>
        <w:pStyle w:val="ConsPlusNormal"/>
        <w:ind w:firstLine="540"/>
        <w:jc w:val="both"/>
      </w:pPr>
      <w:r>
        <w:t xml:space="preserve">4.3. Организация перевода и транспортировки пациенток с высокой степенью риска материнской смертности, нуждающихся в интенсивной терапии в условиях отделения реанимации и интенсивной терапии многопрофильного стационара, в отделение анестезиологии </w:t>
      </w:r>
      <w:r>
        <w:lastRenderedPageBreak/>
        <w:t xml:space="preserve">и реанимации ГБУЗ НО "Городская больница N 33" Ленинского района г. </w:t>
      </w:r>
      <w:proofErr w:type="spellStart"/>
      <w:r>
        <w:t>Н.Новгорода</w:t>
      </w:r>
      <w:proofErr w:type="spellEnd"/>
      <w:r>
        <w:t>;</w:t>
      </w:r>
    </w:p>
    <w:p w:rsidR="00766DB1" w:rsidRDefault="00766DB1">
      <w:pPr>
        <w:pStyle w:val="ConsPlusNormal"/>
        <w:ind w:firstLine="540"/>
        <w:jc w:val="both"/>
      </w:pPr>
      <w:r>
        <w:t xml:space="preserve">4.4. Обеспечение оперативной информацией (о количестве тяжелых больных, характере и степени тяжести выявленной патологии, результатах лечебно-диагностических мероприятий) руководства министерства здравоохранения Нижегородской области (главный акушер-гинеколог </w:t>
      </w:r>
      <w:proofErr w:type="spellStart"/>
      <w:r>
        <w:t>Семерикова</w:t>
      </w:r>
      <w:proofErr w:type="spellEnd"/>
      <w:r>
        <w:t xml:space="preserve"> М.В. 435-31-41, E-</w:t>
      </w:r>
      <w:proofErr w:type="spellStart"/>
      <w:r>
        <w:t>mail</w:t>
      </w:r>
      <w:proofErr w:type="spellEnd"/>
      <w:r>
        <w:t>: mvsemerikova@yandex.ru);</w:t>
      </w:r>
    </w:p>
    <w:p w:rsidR="00766DB1" w:rsidRDefault="00766DB1">
      <w:pPr>
        <w:pStyle w:val="ConsPlusNormal"/>
        <w:ind w:firstLine="540"/>
        <w:jc w:val="both"/>
      </w:pPr>
      <w:r>
        <w:t xml:space="preserve">4.5. Проведение анализа дефектов в оказании неотложной помощи женщинам в учреждениях родовспоможения г. </w:t>
      </w:r>
      <w:proofErr w:type="spellStart"/>
      <w:r>
        <w:t>Н.Новгорода</w:t>
      </w:r>
      <w:proofErr w:type="spellEnd"/>
      <w:r>
        <w:t>;</w:t>
      </w:r>
    </w:p>
    <w:p w:rsidR="00766DB1" w:rsidRDefault="00766DB1">
      <w:pPr>
        <w:pStyle w:val="ConsPlusNormal"/>
        <w:ind w:firstLine="540"/>
        <w:jc w:val="both"/>
      </w:pPr>
      <w:r>
        <w:t>4.6. 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66DB1" w:rsidRDefault="00766DB1">
      <w:pPr>
        <w:pStyle w:val="ConsPlusNormal"/>
        <w:ind w:firstLine="540"/>
        <w:jc w:val="both"/>
      </w:pPr>
      <w:r>
        <w:t>5. В случае необходимости Центр в порядке, установленном министерством здравоохранения Нижегородской области, взаимодействует с региональными центрами медицины катастроф и медицинскими организациями, на которые возложены функции обеспечения специализированной (санитарно-авиационной) скорой медицинской помощью.</w:t>
      </w:r>
    </w:p>
    <w:p w:rsidR="00766DB1" w:rsidRDefault="00766DB1">
      <w:pPr>
        <w:pStyle w:val="ConsPlusNormal"/>
        <w:ind w:firstLine="540"/>
        <w:jc w:val="both"/>
      </w:pPr>
      <w:r>
        <w:t xml:space="preserve">6. Оснащение Центра в соответствии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РФ от 01.11.2012 N 572н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766DB1" w:rsidRDefault="00766DB1">
      <w:pPr>
        <w:pStyle w:val="ConsPlusNormal"/>
        <w:ind w:firstLine="540"/>
        <w:jc w:val="both"/>
      </w:pPr>
      <w:r>
        <w:t xml:space="preserve">7. Структура и штатная численность Центра устанавливаются в соответствии с </w:t>
      </w:r>
      <w:hyperlink w:anchor="P95" w:history="1">
        <w:r>
          <w:rPr>
            <w:color w:val="0000FF"/>
          </w:rPr>
          <w:t>приложением 2</w:t>
        </w:r>
      </w:hyperlink>
      <w:r>
        <w:t xml:space="preserve"> к настоящему приказу.</w:t>
      </w: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jc w:val="right"/>
        <w:outlineLvl w:val="0"/>
      </w:pPr>
      <w:r>
        <w:t>Приложение 2</w:t>
      </w:r>
    </w:p>
    <w:p w:rsidR="00766DB1" w:rsidRDefault="00766DB1">
      <w:pPr>
        <w:pStyle w:val="ConsPlusNormal"/>
        <w:jc w:val="right"/>
      </w:pPr>
      <w:r>
        <w:t>к приказу МЗ НО</w:t>
      </w:r>
    </w:p>
    <w:p w:rsidR="00766DB1" w:rsidRDefault="00766DB1">
      <w:pPr>
        <w:pStyle w:val="ConsPlusNormal"/>
        <w:jc w:val="right"/>
      </w:pPr>
      <w:r>
        <w:t>от 14 апреля 2017 г. N 657</w:t>
      </w: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jc w:val="center"/>
      </w:pPr>
      <w:bookmarkStart w:id="1" w:name="P95"/>
      <w:bookmarkEnd w:id="1"/>
      <w:r>
        <w:t>ШТАТНЫЕ НОРМАТИВЫ</w:t>
      </w:r>
    </w:p>
    <w:p w:rsidR="00766DB1" w:rsidRDefault="00766DB1">
      <w:pPr>
        <w:pStyle w:val="ConsPlusNormal"/>
        <w:jc w:val="center"/>
      </w:pPr>
      <w:r>
        <w:t>АКУШЕРСКОГО ДИСТАНЦИОННОГО КОНСУЛЬТАТИВНОГО ЦЕНТРА</w:t>
      </w:r>
    </w:p>
    <w:p w:rsidR="00766DB1" w:rsidRDefault="00766DB1">
      <w:pPr>
        <w:pStyle w:val="ConsPlusNormal"/>
        <w:jc w:val="center"/>
      </w:pPr>
      <w:r>
        <w:t>С ВЫЕЗДНЫМИ АНЕСТЕЗИОЛОГО-РЕАНИМАЦИОННЫМИ</w:t>
      </w:r>
    </w:p>
    <w:p w:rsidR="00766DB1" w:rsidRDefault="00766DB1">
      <w:pPr>
        <w:pStyle w:val="ConsPlusNormal"/>
        <w:jc w:val="center"/>
      </w:pPr>
      <w:r>
        <w:t>АКУШЕРСКИМИ БРИГАДАМИ</w:t>
      </w:r>
    </w:p>
    <w:p w:rsidR="00766DB1" w:rsidRDefault="00766D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3458"/>
      </w:tblGrid>
      <w:tr w:rsidR="00766DB1">
        <w:tc>
          <w:tcPr>
            <w:tcW w:w="567" w:type="dxa"/>
          </w:tcPr>
          <w:p w:rsidR="00766DB1" w:rsidRDefault="00766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46" w:type="dxa"/>
          </w:tcPr>
          <w:p w:rsidR="00766DB1" w:rsidRDefault="00766DB1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58" w:type="dxa"/>
          </w:tcPr>
          <w:p w:rsidR="00766DB1" w:rsidRDefault="00766DB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766DB1">
        <w:tc>
          <w:tcPr>
            <w:tcW w:w="567" w:type="dxa"/>
          </w:tcPr>
          <w:p w:rsidR="00766DB1" w:rsidRDefault="00766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766DB1" w:rsidRDefault="00766DB1">
            <w:pPr>
              <w:pStyle w:val="ConsPlusNormal"/>
              <w:jc w:val="center"/>
            </w:pPr>
            <w:r>
              <w:t>Врач анестезиолог-реаниматолог</w:t>
            </w:r>
          </w:p>
        </w:tc>
        <w:tc>
          <w:tcPr>
            <w:tcW w:w="3458" w:type="dxa"/>
          </w:tcPr>
          <w:p w:rsidR="00766DB1" w:rsidRDefault="00766DB1">
            <w:pPr>
              <w:pStyle w:val="ConsPlusNormal"/>
              <w:jc w:val="center"/>
            </w:pPr>
            <w:r>
              <w:t>5,25</w:t>
            </w:r>
          </w:p>
        </w:tc>
      </w:tr>
      <w:tr w:rsidR="00766DB1">
        <w:tc>
          <w:tcPr>
            <w:tcW w:w="567" w:type="dxa"/>
          </w:tcPr>
          <w:p w:rsidR="00766DB1" w:rsidRDefault="00766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766DB1" w:rsidRDefault="00766DB1">
            <w:pPr>
              <w:pStyle w:val="ConsPlusNormal"/>
              <w:jc w:val="center"/>
            </w:pPr>
            <w:r>
              <w:t>Врач акушер-гинеколог</w:t>
            </w:r>
          </w:p>
        </w:tc>
        <w:tc>
          <w:tcPr>
            <w:tcW w:w="3458" w:type="dxa"/>
          </w:tcPr>
          <w:p w:rsidR="00766DB1" w:rsidRDefault="00766DB1">
            <w:pPr>
              <w:pStyle w:val="ConsPlusNormal"/>
              <w:jc w:val="center"/>
            </w:pPr>
            <w:r>
              <w:t>5,25</w:t>
            </w:r>
          </w:p>
        </w:tc>
      </w:tr>
      <w:tr w:rsidR="00766DB1">
        <w:tc>
          <w:tcPr>
            <w:tcW w:w="567" w:type="dxa"/>
          </w:tcPr>
          <w:p w:rsidR="00766DB1" w:rsidRDefault="00766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766DB1" w:rsidRDefault="00766DB1">
            <w:pPr>
              <w:pStyle w:val="ConsPlusNormal"/>
              <w:jc w:val="center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3458" w:type="dxa"/>
          </w:tcPr>
          <w:p w:rsidR="00766DB1" w:rsidRDefault="00766DB1">
            <w:pPr>
              <w:pStyle w:val="ConsPlusNormal"/>
              <w:jc w:val="center"/>
            </w:pPr>
            <w:r>
              <w:t>1,0</w:t>
            </w:r>
          </w:p>
        </w:tc>
      </w:tr>
      <w:tr w:rsidR="00766DB1">
        <w:tc>
          <w:tcPr>
            <w:tcW w:w="567" w:type="dxa"/>
          </w:tcPr>
          <w:p w:rsidR="00766DB1" w:rsidRDefault="00766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766DB1" w:rsidRDefault="00766DB1">
            <w:pPr>
              <w:pStyle w:val="ConsPlusNormal"/>
              <w:jc w:val="center"/>
            </w:pPr>
            <w:r>
              <w:t xml:space="preserve">Медицинская сестра - </w:t>
            </w:r>
            <w:proofErr w:type="spellStart"/>
            <w:r>
              <w:t>анестезистка</w:t>
            </w:r>
            <w:proofErr w:type="spellEnd"/>
          </w:p>
        </w:tc>
        <w:tc>
          <w:tcPr>
            <w:tcW w:w="3458" w:type="dxa"/>
          </w:tcPr>
          <w:p w:rsidR="00766DB1" w:rsidRDefault="00766DB1">
            <w:pPr>
              <w:pStyle w:val="ConsPlusNormal"/>
              <w:jc w:val="center"/>
            </w:pPr>
            <w:r>
              <w:t>5,25</w:t>
            </w:r>
          </w:p>
        </w:tc>
      </w:tr>
      <w:tr w:rsidR="00766DB1">
        <w:tc>
          <w:tcPr>
            <w:tcW w:w="567" w:type="dxa"/>
          </w:tcPr>
          <w:p w:rsidR="00766DB1" w:rsidRDefault="00766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766DB1" w:rsidRDefault="00766DB1">
            <w:pPr>
              <w:pStyle w:val="ConsPlusNormal"/>
              <w:jc w:val="center"/>
            </w:pPr>
            <w:r>
              <w:t>Санитарка</w:t>
            </w:r>
          </w:p>
        </w:tc>
        <w:tc>
          <w:tcPr>
            <w:tcW w:w="3458" w:type="dxa"/>
          </w:tcPr>
          <w:p w:rsidR="00766DB1" w:rsidRDefault="00766DB1">
            <w:pPr>
              <w:pStyle w:val="ConsPlusNormal"/>
              <w:jc w:val="center"/>
            </w:pPr>
            <w:r>
              <w:t>4,75</w:t>
            </w:r>
          </w:p>
        </w:tc>
      </w:tr>
    </w:tbl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jc w:val="right"/>
        <w:outlineLvl w:val="0"/>
      </w:pPr>
      <w:r>
        <w:t>Приложение 3</w:t>
      </w:r>
    </w:p>
    <w:p w:rsidR="00766DB1" w:rsidRDefault="00766DB1">
      <w:pPr>
        <w:pStyle w:val="ConsPlusNormal"/>
        <w:jc w:val="right"/>
      </w:pPr>
      <w:r>
        <w:t>к приказу МЗ НО</w:t>
      </w:r>
    </w:p>
    <w:p w:rsidR="00766DB1" w:rsidRDefault="00766DB1">
      <w:pPr>
        <w:pStyle w:val="ConsPlusNormal"/>
        <w:jc w:val="right"/>
      </w:pPr>
      <w:r>
        <w:t>от 14 апреля 2017 г. N 657</w:t>
      </w: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jc w:val="center"/>
      </w:pPr>
      <w:bookmarkStart w:id="2" w:name="P127"/>
      <w:bookmarkEnd w:id="2"/>
      <w:r>
        <w:t>Отчет</w:t>
      </w:r>
    </w:p>
    <w:p w:rsidR="00766DB1" w:rsidRDefault="00766DB1">
      <w:pPr>
        <w:pStyle w:val="ConsPlusNormal"/>
        <w:jc w:val="center"/>
      </w:pPr>
      <w:r>
        <w:t>о работе акушерского дистанционного консультативного центра</w:t>
      </w:r>
    </w:p>
    <w:p w:rsidR="00766DB1" w:rsidRDefault="00766DB1">
      <w:pPr>
        <w:pStyle w:val="ConsPlusNormal"/>
        <w:jc w:val="center"/>
      </w:pPr>
      <w:r>
        <w:t>с выездными анестезиолого-реанимационными</w:t>
      </w:r>
    </w:p>
    <w:p w:rsidR="00766DB1" w:rsidRDefault="00766DB1">
      <w:pPr>
        <w:pStyle w:val="ConsPlusNormal"/>
        <w:jc w:val="center"/>
      </w:pPr>
      <w:r>
        <w:lastRenderedPageBreak/>
        <w:t xml:space="preserve">акушерскими бригадами </w:t>
      </w:r>
      <w:hyperlink w:anchor="P199" w:history="1">
        <w:r>
          <w:rPr>
            <w:color w:val="0000FF"/>
          </w:rPr>
          <w:t>&lt;*&gt;</w:t>
        </w:r>
      </w:hyperlink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jc w:val="right"/>
        <w:outlineLvl w:val="1"/>
      </w:pPr>
      <w:r>
        <w:t>Таблица N 1</w:t>
      </w:r>
    </w:p>
    <w:p w:rsidR="00766DB1" w:rsidRDefault="00766D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304"/>
        <w:gridCol w:w="1474"/>
        <w:gridCol w:w="1417"/>
        <w:gridCol w:w="907"/>
      </w:tblGrid>
      <w:tr w:rsidR="00766DB1">
        <w:tc>
          <w:tcPr>
            <w:tcW w:w="2665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304" w:type="dxa"/>
          </w:tcPr>
          <w:p w:rsidR="00766DB1" w:rsidRDefault="00766DB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474" w:type="dxa"/>
          </w:tcPr>
          <w:p w:rsidR="00766DB1" w:rsidRDefault="00766DB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417" w:type="dxa"/>
          </w:tcPr>
          <w:p w:rsidR="00766DB1" w:rsidRDefault="00766DB1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07" w:type="dxa"/>
          </w:tcPr>
          <w:p w:rsidR="00766DB1" w:rsidRDefault="00766DB1">
            <w:pPr>
              <w:pStyle w:val="ConsPlusNormal"/>
              <w:jc w:val="center"/>
            </w:pPr>
            <w:r>
              <w:t>Итог за год</w:t>
            </w:r>
          </w:p>
        </w:tc>
      </w:tr>
      <w:tr w:rsidR="00766DB1">
        <w:tc>
          <w:tcPr>
            <w:tcW w:w="2665" w:type="dxa"/>
          </w:tcPr>
          <w:p w:rsidR="00766DB1" w:rsidRDefault="00766DB1">
            <w:pPr>
              <w:pStyle w:val="ConsPlusNormal"/>
              <w:jc w:val="center"/>
            </w:pPr>
            <w:r>
              <w:t>Количество выездов бригады</w:t>
            </w: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17" w:type="dxa"/>
          </w:tcPr>
          <w:p w:rsidR="00766DB1" w:rsidRDefault="00766DB1">
            <w:pPr>
              <w:pStyle w:val="ConsPlusNormal"/>
            </w:pPr>
          </w:p>
        </w:tc>
        <w:tc>
          <w:tcPr>
            <w:tcW w:w="907" w:type="dxa"/>
          </w:tcPr>
          <w:p w:rsidR="00766DB1" w:rsidRDefault="00766DB1">
            <w:pPr>
              <w:pStyle w:val="ConsPlusNormal"/>
            </w:pPr>
          </w:p>
        </w:tc>
      </w:tr>
      <w:tr w:rsidR="00766DB1">
        <w:tc>
          <w:tcPr>
            <w:tcW w:w="2665" w:type="dxa"/>
          </w:tcPr>
          <w:p w:rsidR="00766DB1" w:rsidRDefault="00766DB1">
            <w:pPr>
              <w:pStyle w:val="ConsPlusNormal"/>
              <w:jc w:val="center"/>
            </w:pPr>
            <w:r>
              <w:t>Количество транспортированных женщин</w:t>
            </w: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17" w:type="dxa"/>
          </w:tcPr>
          <w:p w:rsidR="00766DB1" w:rsidRDefault="00766DB1">
            <w:pPr>
              <w:pStyle w:val="ConsPlusNormal"/>
            </w:pPr>
          </w:p>
        </w:tc>
        <w:tc>
          <w:tcPr>
            <w:tcW w:w="907" w:type="dxa"/>
          </w:tcPr>
          <w:p w:rsidR="00766DB1" w:rsidRDefault="00766DB1">
            <w:pPr>
              <w:pStyle w:val="ConsPlusNormal"/>
            </w:pPr>
          </w:p>
        </w:tc>
      </w:tr>
      <w:tr w:rsidR="00766DB1">
        <w:tc>
          <w:tcPr>
            <w:tcW w:w="2665" w:type="dxa"/>
          </w:tcPr>
          <w:p w:rsidR="00766DB1" w:rsidRDefault="00766DB1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пролеченных</w:t>
            </w:r>
            <w:proofErr w:type="gramEnd"/>
            <w:r>
              <w:t xml:space="preserve"> в ОРИТ</w:t>
            </w: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17" w:type="dxa"/>
          </w:tcPr>
          <w:p w:rsidR="00766DB1" w:rsidRDefault="00766DB1">
            <w:pPr>
              <w:pStyle w:val="ConsPlusNormal"/>
            </w:pPr>
          </w:p>
        </w:tc>
        <w:tc>
          <w:tcPr>
            <w:tcW w:w="907" w:type="dxa"/>
          </w:tcPr>
          <w:p w:rsidR="00766DB1" w:rsidRDefault="00766DB1">
            <w:pPr>
              <w:pStyle w:val="ConsPlusNormal"/>
            </w:pPr>
          </w:p>
        </w:tc>
      </w:tr>
      <w:tr w:rsidR="00766DB1">
        <w:tc>
          <w:tcPr>
            <w:tcW w:w="2665" w:type="dxa"/>
          </w:tcPr>
          <w:p w:rsidR="00766DB1" w:rsidRDefault="00766DB1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пролеченных</w:t>
            </w:r>
            <w:proofErr w:type="gramEnd"/>
            <w:r>
              <w:t xml:space="preserve"> в гинекологическом отделении</w:t>
            </w: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17" w:type="dxa"/>
          </w:tcPr>
          <w:p w:rsidR="00766DB1" w:rsidRDefault="00766DB1">
            <w:pPr>
              <w:pStyle w:val="ConsPlusNormal"/>
            </w:pPr>
          </w:p>
        </w:tc>
        <w:tc>
          <w:tcPr>
            <w:tcW w:w="907" w:type="dxa"/>
          </w:tcPr>
          <w:p w:rsidR="00766DB1" w:rsidRDefault="00766DB1">
            <w:pPr>
              <w:pStyle w:val="ConsPlusNormal"/>
            </w:pPr>
          </w:p>
        </w:tc>
      </w:tr>
    </w:tbl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jc w:val="right"/>
        <w:outlineLvl w:val="1"/>
      </w:pPr>
      <w:r>
        <w:t>Таблица N 2</w:t>
      </w:r>
    </w:p>
    <w:p w:rsidR="00766DB1" w:rsidRDefault="00766D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3005"/>
        <w:gridCol w:w="1474"/>
        <w:gridCol w:w="1304"/>
        <w:gridCol w:w="1304"/>
      </w:tblGrid>
      <w:tr w:rsidR="00766DB1">
        <w:tc>
          <w:tcPr>
            <w:tcW w:w="510" w:type="dxa"/>
          </w:tcPr>
          <w:p w:rsidR="00766DB1" w:rsidRDefault="00766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766DB1" w:rsidRDefault="00766DB1">
            <w:pPr>
              <w:pStyle w:val="ConsPlusNormal"/>
              <w:jc w:val="center"/>
            </w:pPr>
            <w:r>
              <w:t>ФИО женщины</w:t>
            </w:r>
          </w:p>
        </w:tc>
        <w:tc>
          <w:tcPr>
            <w:tcW w:w="3005" w:type="dxa"/>
          </w:tcPr>
          <w:p w:rsidR="00766DB1" w:rsidRDefault="00766DB1">
            <w:pPr>
              <w:pStyle w:val="ConsPlusNormal"/>
              <w:jc w:val="center"/>
            </w:pPr>
            <w:r>
              <w:t>Учреждение, где произошел случай НМС</w:t>
            </w:r>
          </w:p>
        </w:tc>
        <w:tc>
          <w:tcPr>
            <w:tcW w:w="1474" w:type="dxa"/>
          </w:tcPr>
          <w:p w:rsidR="00766DB1" w:rsidRDefault="00766DB1">
            <w:pPr>
              <w:pStyle w:val="ConsPlusNormal"/>
              <w:jc w:val="center"/>
            </w:pPr>
            <w:r>
              <w:t>Дата родов</w:t>
            </w:r>
          </w:p>
        </w:tc>
        <w:tc>
          <w:tcPr>
            <w:tcW w:w="1304" w:type="dxa"/>
          </w:tcPr>
          <w:p w:rsidR="00766DB1" w:rsidRDefault="00766DB1">
            <w:pPr>
              <w:pStyle w:val="ConsPlusNormal"/>
              <w:jc w:val="center"/>
            </w:pPr>
            <w:r>
              <w:t>Дата перевода</w:t>
            </w:r>
          </w:p>
        </w:tc>
        <w:tc>
          <w:tcPr>
            <w:tcW w:w="1304" w:type="dxa"/>
          </w:tcPr>
          <w:p w:rsidR="00766DB1" w:rsidRDefault="00766DB1">
            <w:pPr>
              <w:pStyle w:val="ConsPlusNormal"/>
              <w:jc w:val="center"/>
            </w:pPr>
            <w:r>
              <w:t>Диагноз</w:t>
            </w:r>
          </w:p>
        </w:tc>
      </w:tr>
      <w:tr w:rsidR="00766DB1">
        <w:tc>
          <w:tcPr>
            <w:tcW w:w="510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3005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</w:tr>
      <w:tr w:rsidR="00766DB1">
        <w:tc>
          <w:tcPr>
            <w:tcW w:w="510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3005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</w:tr>
      <w:tr w:rsidR="00766DB1">
        <w:tc>
          <w:tcPr>
            <w:tcW w:w="510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3005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</w:tr>
      <w:tr w:rsidR="00766DB1">
        <w:tc>
          <w:tcPr>
            <w:tcW w:w="510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3005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47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  <w:tc>
          <w:tcPr>
            <w:tcW w:w="1304" w:type="dxa"/>
          </w:tcPr>
          <w:p w:rsidR="00766DB1" w:rsidRDefault="00766DB1">
            <w:pPr>
              <w:pStyle w:val="ConsPlusNormal"/>
            </w:pPr>
          </w:p>
        </w:tc>
      </w:tr>
    </w:tbl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  <w:r>
        <w:t>--------------------------------</w:t>
      </w:r>
    </w:p>
    <w:p w:rsidR="00766DB1" w:rsidRDefault="00766DB1">
      <w:pPr>
        <w:pStyle w:val="ConsPlusNormal"/>
        <w:ind w:firstLine="540"/>
        <w:jc w:val="both"/>
      </w:pPr>
      <w:bookmarkStart w:id="3" w:name="P199"/>
      <w:bookmarkEnd w:id="3"/>
      <w:r>
        <w:t xml:space="preserve">&lt;*&gt; Предоставление отчета в электронном виде ежеквартально до 10 числа месяца, следующего за </w:t>
      </w:r>
      <w:proofErr w:type="gramStart"/>
      <w:r>
        <w:t>отчетным</w:t>
      </w:r>
      <w:proofErr w:type="gramEnd"/>
      <w:r>
        <w:t>, на E-</w:t>
      </w:r>
      <w:proofErr w:type="spellStart"/>
      <w:r>
        <w:t>mail</w:t>
      </w:r>
      <w:proofErr w:type="spellEnd"/>
      <w:r>
        <w:t>: mvsemerikova@yandex.ru.</w:t>
      </w:r>
    </w:p>
    <w:p w:rsidR="00766DB1" w:rsidRDefault="00766DB1">
      <w:pPr>
        <w:pStyle w:val="ConsPlusNormal"/>
        <w:ind w:firstLine="540"/>
        <w:jc w:val="both"/>
      </w:pPr>
    </w:p>
    <w:p w:rsidR="00766DB1" w:rsidRDefault="00766DB1">
      <w:pPr>
        <w:pStyle w:val="ConsPlusNormal"/>
        <w:ind w:firstLine="540"/>
        <w:jc w:val="both"/>
      </w:pPr>
    </w:p>
    <w:p w:rsidR="00273F1E" w:rsidRDefault="00273F1E">
      <w:bookmarkStart w:id="4" w:name="_GoBack"/>
      <w:bookmarkEnd w:id="4"/>
    </w:p>
    <w:sectPr w:rsidR="00273F1E" w:rsidSect="006E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B1"/>
    <w:rsid w:val="00273F1E"/>
    <w:rsid w:val="007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3D24019448DB0A8EF721D1BC7956B8B09C46905AAA6244FF4A9108Ab2f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D24019448DB0A8EF6C100DABCA6E8D0B9E6500ABAB7715ABF24DDD202B95b4f1P" TargetMode="External"/><Relationship Id="rId5" Type="http://schemas.openxmlformats.org/officeDocument/2006/relationships/hyperlink" Target="consultantplus://offline/ref=E043D24019448DB0A8EF721D1BC7956B8B09C46905AAA6244FF4A9108Ab2f9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2017-08-07T15:31:00Z</dcterms:created>
  <dcterms:modified xsi:type="dcterms:W3CDTF">2017-08-07T15:33:00Z</dcterms:modified>
</cp:coreProperties>
</file>