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0" w:rsidRDefault="00E23AD0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E23AD0" w:rsidRDefault="00E23AD0">
      <w:pPr>
        <w:pStyle w:val="ConsPlusTitle"/>
        <w:jc w:val="center"/>
      </w:pPr>
    </w:p>
    <w:p w:rsidR="00E23AD0" w:rsidRDefault="00E23AD0">
      <w:pPr>
        <w:pStyle w:val="ConsPlusTitle"/>
        <w:jc w:val="center"/>
      </w:pPr>
      <w:r>
        <w:t>ПРИКАЗ</w:t>
      </w:r>
    </w:p>
    <w:p w:rsidR="00E23AD0" w:rsidRDefault="00E23AD0">
      <w:pPr>
        <w:pStyle w:val="ConsPlusTitle"/>
        <w:jc w:val="center"/>
      </w:pPr>
      <w:r>
        <w:t>от 13 апреля 2017 г. N 654</w:t>
      </w:r>
    </w:p>
    <w:p w:rsidR="00E23AD0" w:rsidRDefault="00E23AD0">
      <w:pPr>
        <w:pStyle w:val="ConsPlusTitle"/>
        <w:jc w:val="center"/>
      </w:pPr>
    </w:p>
    <w:p w:rsidR="00E23AD0" w:rsidRDefault="00E23AD0">
      <w:pPr>
        <w:pStyle w:val="ConsPlusTitle"/>
        <w:jc w:val="center"/>
      </w:pPr>
      <w:r>
        <w:t>ОБ УТВЕРЖДЕНИИ ПЛАНА-ГРАФИКА</w:t>
      </w:r>
    </w:p>
    <w:p w:rsidR="00E23AD0" w:rsidRDefault="00E23AD0">
      <w:pPr>
        <w:pStyle w:val="ConsPlusTitle"/>
        <w:jc w:val="center"/>
      </w:pPr>
      <w:r>
        <w:t>ПРОФИЛАКТИЧЕСКИХ МЕДИЦИНСКИХ ОСМОТРОВ</w:t>
      </w:r>
    </w:p>
    <w:p w:rsidR="00E23AD0" w:rsidRDefault="00E23AD0">
      <w:pPr>
        <w:pStyle w:val="ConsPlusTitle"/>
        <w:jc w:val="center"/>
      </w:pPr>
      <w:r>
        <w:t>НАСЕЛЕНИЯ НИЖЕГОРОДСКОЙ ОБЛАСТИ НА 2017 ГОД</w:t>
      </w: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реализации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</w:t>
      </w:r>
      <w:proofErr w:type="gramEnd"/>
      <w:r>
        <w:t xml:space="preserve"> от 06.12.2012 N 1011н "Об утверждении порядка проведения профилактического медицинского осмотра" приказываю:</w:t>
      </w:r>
    </w:p>
    <w:p w:rsidR="00E23AD0" w:rsidRDefault="00E23AD0">
      <w:pPr>
        <w:pStyle w:val="ConsPlusNormal"/>
        <w:ind w:firstLine="540"/>
        <w:jc w:val="both"/>
      </w:pPr>
      <w:r>
        <w:t>1. Утвердить "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медицинских организаций Нижегородской области, участвующих в проведении профилактических медицинских осмотров населения Нижегородской области в 2017 году" (Приложение 1).</w:t>
      </w:r>
    </w:p>
    <w:p w:rsidR="00E23AD0" w:rsidRDefault="00E23AD0">
      <w:pPr>
        <w:pStyle w:val="ConsPlusNormal"/>
        <w:ind w:firstLine="540"/>
        <w:jc w:val="both"/>
      </w:pPr>
      <w:r>
        <w:t>2. Утвердить "</w:t>
      </w:r>
      <w:hyperlink w:anchor="P343" w:history="1">
        <w:r>
          <w:rPr>
            <w:color w:val="0000FF"/>
          </w:rPr>
          <w:t>План</w:t>
        </w:r>
      </w:hyperlink>
      <w:r>
        <w:t xml:space="preserve"> проведения профилактических медицинских осмотров населения Нижегородской области" в разрезе государственных бюджетных учреждений здравоохранения Нижегородской области и других медицинских организаций Нижегородской области, оказывающих амбулаторно-поликлиническую помощь в системе обязательного медицинского страхования, на 2017 год (Приложение 2) с исполнением в срок до 25.12.2017.</w:t>
      </w:r>
    </w:p>
    <w:p w:rsidR="00E23AD0" w:rsidRDefault="00E23AD0">
      <w:pPr>
        <w:pStyle w:val="ConsPlusNormal"/>
        <w:ind w:firstLine="540"/>
        <w:jc w:val="both"/>
      </w:pPr>
      <w:r>
        <w:t xml:space="preserve">3. Утвердить отчетную форму по выполнению плана проведения профилактических медицинских осмотров населения Нижегородской области </w:t>
      </w:r>
      <w:hyperlink w:anchor="P1836" w:history="1">
        <w:r>
          <w:rPr>
            <w:color w:val="0000FF"/>
          </w:rPr>
          <w:t>(Приложение 3)</w:t>
        </w:r>
      </w:hyperlink>
      <w:r>
        <w:t>.</w:t>
      </w:r>
    </w:p>
    <w:p w:rsidR="00E23AD0" w:rsidRDefault="00E23AD0">
      <w:pPr>
        <w:pStyle w:val="ConsPlusNormal"/>
        <w:ind w:firstLine="540"/>
        <w:jc w:val="both"/>
      </w:pPr>
      <w:r>
        <w:t xml:space="preserve">4. Главным врачам медицинских организаций Нижегородской области, поименованных в </w:t>
      </w:r>
      <w:hyperlink w:anchor="P37" w:history="1">
        <w:r>
          <w:rPr>
            <w:color w:val="0000FF"/>
          </w:rPr>
          <w:t>Приложении 1</w:t>
        </w:r>
      </w:hyperlink>
      <w:r>
        <w:t>:</w:t>
      </w:r>
    </w:p>
    <w:p w:rsidR="00E23AD0" w:rsidRDefault="00E23AD0">
      <w:pPr>
        <w:pStyle w:val="ConsPlusNormal"/>
        <w:ind w:firstLine="540"/>
        <w:jc w:val="both"/>
      </w:pPr>
      <w:r>
        <w:t xml:space="preserve">4.1. принять к исполнению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06.12.2012 N 1011н "Об утверждении порядка проведения профилактического медицинского осмотра";</w:t>
      </w:r>
    </w:p>
    <w:p w:rsidR="00E23AD0" w:rsidRDefault="00E23AD0">
      <w:pPr>
        <w:pStyle w:val="ConsPlusNormal"/>
        <w:ind w:firstLine="540"/>
        <w:jc w:val="both"/>
      </w:pPr>
      <w:r>
        <w:t>4.2. в случае отсутствия лицензии на осуществление медицинской деятельности по отдельным видам работ (услуг), необходимым для проведения профилактических медицинских осмотров в полном объеме, заключить договор возмездного оказания услуг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профилактических медицинских осмотров;</w:t>
      </w:r>
    </w:p>
    <w:p w:rsidR="00E23AD0" w:rsidRDefault="00E23AD0">
      <w:pPr>
        <w:pStyle w:val="ConsPlusNormal"/>
        <w:ind w:firstLine="540"/>
        <w:jc w:val="both"/>
      </w:pPr>
      <w:r>
        <w:t xml:space="preserve">4.3. обеспечить ежемесячное (до 3-го числа месяца, следующего за отчетным) нарастающим итогом представление сведений о профилактических медицинских осмотрах населения Нижегородской области путем заполнения отчетной формы по выполнению </w:t>
      </w:r>
      <w:proofErr w:type="gramStart"/>
      <w:r>
        <w:t>плана проведения профилактических медицинских осмотров населения Нижегородской области</w:t>
      </w:r>
      <w:proofErr w:type="gramEnd"/>
      <w:r>
        <w:t xml:space="preserve"> на </w:t>
      </w:r>
      <w:proofErr w:type="spellStart"/>
      <w:r>
        <w:t>Web</w:t>
      </w:r>
      <w:proofErr w:type="spellEnd"/>
      <w:r>
        <w:t>-портале мониторинга здравоохранения http://monitoring.zdrav-nnov.ru/ria.</w:t>
      </w:r>
    </w:p>
    <w:p w:rsidR="00E23AD0" w:rsidRDefault="00E23AD0">
      <w:pPr>
        <w:pStyle w:val="ConsPlusNormal"/>
        <w:ind w:firstLine="540"/>
        <w:jc w:val="both"/>
      </w:pPr>
      <w:r>
        <w:t>5. Директору ГБУЗ НО "Медицинский информационно-аналитический центр" обеспечить:</w:t>
      </w:r>
    </w:p>
    <w:p w:rsidR="00E23AD0" w:rsidRDefault="00E23AD0">
      <w:pPr>
        <w:pStyle w:val="ConsPlusNormal"/>
        <w:ind w:firstLine="540"/>
        <w:jc w:val="both"/>
      </w:pPr>
      <w:r>
        <w:t xml:space="preserve">5.1. размещение отчетной формы по выполнению плана проведения профилактических медицинских осмотров населения Нижегородской на </w:t>
      </w:r>
      <w:proofErr w:type="spellStart"/>
      <w:r>
        <w:t>Web</w:t>
      </w:r>
      <w:proofErr w:type="spellEnd"/>
      <w:r>
        <w:t>-портале мониторинга здравоохранения http://monitoring.zdrav-nnov.ru/ria;</w:t>
      </w:r>
    </w:p>
    <w:p w:rsidR="00E23AD0" w:rsidRDefault="00E23AD0">
      <w:pPr>
        <w:pStyle w:val="ConsPlusNormal"/>
        <w:ind w:firstLine="540"/>
        <w:jc w:val="both"/>
      </w:pPr>
      <w:proofErr w:type="gramStart"/>
      <w:r>
        <w:t>5.2. мониторинг проведения профилактических медицинских осмотров населения Нижегородской области;</w:t>
      </w:r>
      <w:proofErr w:type="gramEnd"/>
    </w:p>
    <w:p w:rsidR="00E23AD0" w:rsidRDefault="00E23AD0">
      <w:pPr>
        <w:pStyle w:val="ConsPlusNormal"/>
        <w:ind w:firstLine="540"/>
        <w:jc w:val="both"/>
      </w:pPr>
      <w:r>
        <w:t xml:space="preserve">5.3. ежемесячное представление (до 10-го числа месяца, следующего за отчетным) информации о выполнении </w:t>
      </w:r>
      <w:proofErr w:type="gramStart"/>
      <w:r>
        <w:t>плана проведения профилактических медицинских осмотров населения Нижегородской области</w:t>
      </w:r>
      <w:proofErr w:type="gramEnd"/>
      <w:r>
        <w:t xml:space="preserve"> нарастающим итогом в отдел медицинской помощи взрослому населению министерства здравоохранения Нижегородской области в адрес электронной почты: mznol@mail.ru.</w:t>
      </w:r>
    </w:p>
    <w:p w:rsidR="00E23AD0" w:rsidRDefault="00E23AD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здравоохранения Нижегородской области О.А. Ермилову.</w:t>
      </w: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jc w:val="right"/>
      </w:pPr>
      <w:r>
        <w:t>Министр</w:t>
      </w:r>
    </w:p>
    <w:p w:rsidR="00E23AD0" w:rsidRDefault="00E23AD0">
      <w:pPr>
        <w:pStyle w:val="ConsPlusNormal"/>
        <w:jc w:val="right"/>
      </w:pPr>
      <w:r>
        <w:t>И.А.ПЕРЕСЛЕГИНА</w:t>
      </w:r>
    </w:p>
    <w:p w:rsidR="00E23AD0" w:rsidRDefault="00E23AD0">
      <w:pPr>
        <w:pStyle w:val="ConsPlusNormal"/>
        <w:jc w:val="right"/>
        <w:outlineLvl w:val="0"/>
      </w:pPr>
      <w:r>
        <w:lastRenderedPageBreak/>
        <w:t>Приложение 1</w:t>
      </w:r>
    </w:p>
    <w:p w:rsidR="00E23AD0" w:rsidRDefault="00E23AD0">
      <w:pPr>
        <w:pStyle w:val="ConsPlusNormal"/>
        <w:jc w:val="right"/>
      </w:pPr>
      <w:r>
        <w:t>к приказу</w:t>
      </w:r>
    </w:p>
    <w:p w:rsidR="00E23AD0" w:rsidRDefault="00E23AD0">
      <w:pPr>
        <w:pStyle w:val="ConsPlusNormal"/>
        <w:jc w:val="right"/>
      </w:pPr>
      <w:r>
        <w:t>министерства здравоохранения</w:t>
      </w:r>
    </w:p>
    <w:p w:rsidR="00E23AD0" w:rsidRDefault="00E23AD0">
      <w:pPr>
        <w:pStyle w:val="ConsPlusNormal"/>
        <w:jc w:val="right"/>
      </w:pPr>
      <w:r>
        <w:t>Нижегородской области</w:t>
      </w:r>
    </w:p>
    <w:p w:rsidR="00E23AD0" w:rsidRDefault="00E23AD0">
      <w:pPr>
        <w:pStyle w:val="ConsPlusNormal"/>
        <w:jc w:val="right"/>
      </w:pPr>
      <w:r>
        <w:t>от 13 апреля 2017 г. N 654</w:t>
      </w: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jc w:val="center"/>
      </w:pPr>
      <w:bookmarkStart w:id="0" w:name="P37"/>
      <w:bookmarkEnd w:id="0"/>
      <w:r>
        <w:t>ПЕРЕЧЕНЬ</w:t>
      </w:r>
    </w:p>
    <w:p w:rsidR="00E23AD0" w:rsidRDefault="00E23AD0">
      <w:pPr>
        <w:pStyle w:val="ConsPlusNormal"/>
        <w:jc w:val="center"/>
      </w:pPr>
      <w:r>
        <w:t>МЕДИЦИНСКИХ ОРГАНИЗАЦИЙ, УЧАСТВУЮЩИХ В ПРОВЕДЕНИИ</w:t>
      </w:r>
    </w:p>
    <w:p w:rsidR="00E23AD0" w:rsidRDefault="00E23AD0">
      <w:pPr>
        <w:pStyle w:val="ConsPlusNormal"/>
        <w:jc w:val="center"/>
      </w:pPr>
      <w:r>
        <w:t>ПРОФИЛАКТИЧЕСКИХ МЕДИЦИНСКИХ ОСМОТРОВ НАСЕЛЕНИЯ</w:t>
      </w:r>
    </w:p>
    <w:p w:rsidR="00E23AD0" w:rsidRDefault="00E23AD0">
      <w:pPr>
        <w:pStyle w:val="ConsPlusNormal"/>
        <w:jc w:val="center"/>
      </w:pPr>
      <w:r>
        <w:t>НИЖЕГОРОДСКОЙ ОБЛАСТИ В 2017 ГОДУ</w:t>
      </w:r>
    </w:p>
    <w:p w:rsidR="00E23AD0" w:rsidRDefault="00E23AD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E23AD0">
        <w:tc>
          <w:tcPr>
            <w:tcW w:w="680" w:type="dxa"/>
          </w:tcPr>
          <w:p w:rsidR="00E23AD0" w:rsidRDefault="00E23A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АРДАТОВСКИЙ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г. АРЗАМАС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"Центральная городская больница г. Арзамаса"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АРЗАМАССКИЙ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БАЛАХНИНСКИЙ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БОГОРОДСКИЙ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"Богородская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Б.БОЛДИНСКИЙ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Б.МУРАШКИНСКИЙ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БОРСКИЙ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"Борская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БУТУРЛИНСКИЙ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ВАДСКИЙ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ВАРНАВИНСКИЙ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ВАЧСКИЙ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ВЕТЛУЖСКИЙ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Ветлужская</w:t>
            </w:r>
            <w:proofErr w:type="spellEnd"/>
            <w:r>
              <w:t xml:space="preserve"> центральная районная больница им. доктора П.Ф. Гусева"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ВОЗНЕСЕНСКИЙ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"Вознесенская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ВОЛОДАРСКИЙ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"Володарская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ВОРОТЫНСКИЙ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"Воротынская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ВОСКРЕСЕНСКИЙ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"Воскресенская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ВЫКСУНСКИЙ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19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"Выксунская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ГАГИНСКИЙ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ГОРОДЕЦКИЙ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"Городецкая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Д.КОНСТАНТИНОВСКИЙ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ДИВЕЕВСКИЙ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 имени академика Н.Н. Блохина"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г. ДЗЕРЖИНСК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"Городская больница N 1 г. Дзержинска"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"Городская больница N 2 г. Дзержинска"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КНЯГИНИНСКИЙ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КОВЕРНИНСКИЙ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КРАСНОБАКОВСКИЙ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КРАСНООКТЯБРЬСКИЙ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29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КСТОВСКИЙ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КУЛЕБАКСКИЙ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ЛУКОЯНОВСКИЙ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ЛЫСКОВСКИЙ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НАВАШИНСКИЙ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ПАВЛОВСКИЙ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"Павловская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ПЕРВОМАЙСКИЙ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"Первомайская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ПЕРЕВОЗСКИЙ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ПИЛЬНИНСКИЙ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ПОЧИНКОВСКИЙ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39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СЕМЕНОВСКИЙ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"Семеновская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СЕРГАЧСКИЙ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СЕЧЕНОВСКИЙ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СОКОЛЬСКИЙ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СОСНОВСКИЙ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"Сосновская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СПАССКИЙ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"Спасская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ТОНКИНСКИЙ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"Тонкинская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ТОНШАЕВСКИЙ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УРЕНСКИЙ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ЧКАЛОВСКИЙ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49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"Чкаловская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ШАРАНГСКИЙ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ШАТКОВСКИЙ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ШАХУНСКИЙ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г. Нижний Новгород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АВТОЗАВОДСКИЙ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больница N 24 Автозаводского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больница N 37 Автозаводского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40 Автозаводского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КАНАВИНСКИЙ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59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ЛЕНИНСКИЙ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7 им. Е.Л. Березова Ленинского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больница N 33 Ленинского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больница N 47 Ленинского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МОСКОВСКИЙ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больница N 28 Московского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30 Московского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17 Московского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НИЖЕГОРОДСКИЙ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2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7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21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69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38 Нижегородского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ПРИОКСКИЙ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50 </w:t>
            </w:r>
            <w:proofErr w:type="spellStart"/>
            <w:r>
              <w:t>Приокского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СОВЕТСКИЙ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34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30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31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75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35 Советского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СОРМОВСКИЙ РАЙОН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76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ПРОЧИЕ МЕДИЦИНСКИЕ ОРГАНИЗАЦИИ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77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НУЗ "ДКБ на ст. Горький ОАО "РЖД"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78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НУЗ "Узловая поликлиника на станции Шахунья ОАО "РЖД"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79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ЛПУ "Центр медицинской профилактики ГАЗ"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80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ФГУЗ "Клиническая больница N 50 г. Сарова" ФМБА России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81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ФГУЗ "Приволжский окружной медицинский центр" ФМБА России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ООО "ЗДОРОВЬЕ" г. Выкса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83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Филиал ООО "Клиника ЛМС" в городе Нижнем Новгороде</w:t>
            </w:r>
          </w:p>
        </w:tc>
      </w:tr>
      <w:tr w:rsidR="00E23AD0">
        <w:tc>
          <w:tcPr>
            <w:tcW w:w="680" w:type="dxa"/>
          </w:tcPr>
          <w:p w:rsidR="00E23AD0" w:rsidRDefault="00E23AD0">
            <w:pPr>
              <w:pStyle w:val="ConsPlusNormal"/>
            </w:pPr>
            <w:r>
              <w:t>84</w:t>
            </w:r>
          </w:p>
        </w:tc>
        <w:tc>
          <w:tcPr>
            <w:tcW w:w="8391" w:type="dxa"/>
          </w:tcPr>
          <w:p w:rsidR="00E23AD0" w:rsidRDefault="00E23AD0">
            <w:pPr>
              <w:pStyle w:val="ConsPlusNormal"/>
            </w:pPr>
            <w:r>
              <w:t>НУЗ "Узловая поликлиника на станции Сергач ОАО "РЖД"</w:t>
            </w:r>
          </w:p>
        </w:tc>
      </w:tr>
    </w:tbl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jc w:val="right"/>
        <w:outlineLvl w:val="0"/>
      </w:pPr>
      <w:r>
        <w:t>Приложение 2</w:t>
      </w:r>
    </w:p>
    <w:p w:rsidR="00E23AD0" w:rsidRDefault="00E23AD0">
      <w:pPr>
        <w:pStyle w:val="ConsPlusNormal"/>
        <w:jc w:val="right"/>
      </w:pPr>
      <w:r>
        <w:t>к приказу</w:t>
      </w:r>
    </w:p>
    <w:p w:rsidR="00E23AD0" w:rsidRDefault="00E23AD0">
      <w:pPr>
        <w:pStyle w:val="ConsPlusNormal"/>
        <w:jc w:val="right"/>
      </w:pPr>
      <w:r>
        <w:t>министерства здравоохранения</w:t>
      </w:r>
    </w:p>
    <w:p w:rsidR="00E23AD0" w:rsidRDefault="00E23AD0">
      <w:pPr>
        <w:pStyle w:val="ConsPlusNormal"/>
        <w:jc w:val="right"/>
      </w:pPr>
      <w:r>
        <w:t>Нижегородской области</w:t>
      </w:r>
    </w:p>
    <w:p w:rsidR="00E23AD0" w:rsidRDefault="00E23AD0">
      <w:pPr>
        <w:pStyle w:val="ConsPlusNormal"/>
        <w:jc w:val="right"/>
      </w:pPr>
      <w:r>
        <w:t>от 13 апреля 2017 г. N 654</w:t>
      </w: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sectPr w:rsidR="00E23AD0" w:rsidSect="00327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AD0" w:rsidRDefault="00E23AD0">
      <w:pPr>
        <w:pStyle w:val="ConsPlusNormal"/>
        <w:jc w:val="center"/>
        <w:outlineLvl w:val="1"/>
      </w:pPr>
      <w:bookmarkStart w:id="1" w:name="P343"/>
      <w:bookmarkEnd w:id="1"/>
      <w:r>
        <w:lastRenderedPageBreak/>
        <w:t>I. ПЛАН ПРОВЕДЕНИЯ ПРОФИЛАКТИЧЕСКИХ МЕДИЦИНСКИХ ОСМОТРОВ</w:t>
      </w:r>
    </w:p>
    <w:p w:rsidR="00E23AD0" w:rsidRDefault="00E23AD0">
      <w:pPr>
        <w:pStyle w:val="ConsPlusNormal"/>
        <w:jc w:val="center"/>
      </w:pPr>
      <w:r>
        <w:t>НАСЕЛЕНИЯ НИЖЕГОРОДСКОЙ ОБЛАСТИ В 2017 ГОДУ</w:t>
      </w:r>
    </w:p>
    <w:p w:rsidR="00E23AD0" w:rsidRDefault="00E23AD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794"/>
        <w:gridCol w:w="850"/>
        <w:gridCol w:w="794"/>
        <w:gridCol w:w="850"/>
        <w:gridCol w:w="850"/>
        <w:gridCol w:w="794"/>
        <w:gridCol w:w="850"/>
        <w:gridCol w:w="820"/>
        <w:gridCol w:w="794"/>
        <w:gridCol w:w="850"/>
        <w:gridCol w:w="794"/>
        <w:gridCol w:w="850"/>
        <w:gridCol w:w="964"/>
      </w:tblGrid>
      <w:tr w:rsidR="00E23AD0">
        <w:tc>
          <w:tcPr>
            <w:tcW w:w="51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Наименование медицинской организации (районы)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Годовой план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Ардатовский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Арзамасский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320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Балахнинский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Богородский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1452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Б.Болдинский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280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Большемурашкинский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224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Борский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Бутурлинский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165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Вадский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Варнавинский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Вачский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1963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Ветлужский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Вознесенский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Володарский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89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Воротынский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Воскресенский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Выксунский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Гагинский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Городецкий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620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Дальнеконстантиновский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Дивеевский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Ковернинский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146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Княгининский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88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Краснобаковский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216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Кстовский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Кулебакский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Лукояновский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Лысковский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Навашинский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Павловский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1834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Первомайский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Перевозский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742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Пильнинский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54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Починковский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Семеновский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340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Сергачский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Сеченовский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Сокольский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Сосновский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631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Спасский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Тонкинский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Тоншаевский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Уренский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Чкаловский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Шатковский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Шахунский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proofErr w:type="spellStart"/>
            <w:r>
              <w:t>Шарангский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г. Арзамас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"Центральная городская больница </w:t>
            </w:r>
            <w:r>
              <w:lastRenderedPageBreak/>
              <w:t>г. Арзамаса"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1446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г. Дзержинск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1"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1710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2"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г. </w:t>
            </w:r>
            <w:proofErr w:type="spellStart"/>
            <w:r>
              <w:t>Н.Новгород</w:t>
            </w:r>
            <w:proofErr w:type="spellEnd"/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44998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г. Саров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658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НУЗ "Узловая поликлиника на ст. Сергач ОАО "РЖД"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НУЗ "Узловая поликлиника на ст. Шахунья ОАО "РЖД"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ООО "Здоровье" г. Выкса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92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</w:pPr>
            <w:r>
              <w:t>ИТОГО ПО ОБЛАСТИ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5551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5853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5857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5889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5921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6019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5945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5821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62735</w:t>
            </w:r>
          </w:p>
        </w:tc>
      </w:tr>
    </w:tbl>
    <w:p w:rsidR="00E23AD0" w:rsidRDefault="00E23AD0">
      <w:pPr>
        <w:sectPr w:rsidR="00E23A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jc w:val="center"/>
        <w:outlineLvl w:val="1"/>
      </w:pPr>
      <w:r>
        <w:t>II. ПЛАН ПРОВЕДЕНИЯ ПРОФИЛАКТИЧЕСКИХ МЕДИЦИНСКИХ ОСМОТРОВ</w:t>
      </w:r>
    </w:p>
    <w:p w:rsidR="00E23AD0" w:rsidRDefault="00E23AD0">
      <w:pPr>
        <w:pStyle w:val="ConsPlusNormal"/>
        <w:jc w:val="center"/>
      </w:pPr>
      <w:r>
        <w:t>НАСЕЛЕНИЯ ГОРОДА НИЖНЕГО НОВГОРОДА В 2017 ГОДУ</w:t>
      </w:r>
    </w:p>
    <w:p w:rsidR="00E23AD0" w:rsidRDefault="00E23AD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794"/>
        <w:gridCol w:w="850"/>
        <w:gridCol w:w="794"/>
        <w:gridCol w:w="850"/>
        <w:gridCol w:w="850"/>
        <w:gridCol w:w="794"/>
        <w:gridCol w:w="850"/>
        <w:gridCol w:w="820"/>
        <w:gridCol w:w="794"/>
        <w:gridCol w:w="850"/>
        <w:gridCol w:w="794"/>
        <w:gridCol w:w="850"/>
        <w:gridCol w:w="964"/>
      </w:tblGrid>
      <w:tr w:rsidR="00E23AD0">
        <w:tc>
          <w:tcPr>
            <w:tcW w:w="51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Годовой план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24 Автозаводского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37 Автозаводского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клиническая больница N 40 Автозаводского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486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ЛПУ "Центр медицинской профилактики ГАЗ"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350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r>
              <w:t>Автозаводский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2609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1581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1473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3739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НУЗ "ДКБ на ст. Горький ОАО "РЖД"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143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33 Ленинского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1027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клиническая больница N 7 Ленинского района им. Е.Л. Березова"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47 Ленинского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1168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r>
              <w:lastRenderedPageBreak/>
              <w:t>Ленинский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больница N 28 Московского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1012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клиническая больница N 30 Московского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17 Московского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1953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r>
              <w:t>Московский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</w:t>
            </w:r>
            <w:proofErr w:type="gramStart"/>
            <w:r>
              <w:t>ПО</w:t>
            </w:r>
            <w:proofErr w:type="gramEnd"/>
            <w:r>
              <w:t xml:space="preserve"> "Городская поликлиника N 2 Нижегородского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3491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7 Нижегородского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2400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21 Нижегородского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4800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больница N 38 </w:t>
            </w:r>
            <w:r>
              <w:lastRenderedPageBreak/>
              <w:t>Нижегородского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610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r>
              <w:lastRenderedPageBreak/>
              <w:t>Нижегородский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5309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поликлиника N 50 </w:t>
            </w:r>
            <w:proofErr w:type="spellStart"/>
            <w:r>
              <w:t>Приокского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2657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клиническая больница N 34 Советского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540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30 Советского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1334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31 Советского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500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ГБУЗ НО "Городская поликлиника N 35 Советского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905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r>
              <w:t>Советский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 xml:space="preserve">ГБУЗ НО "Городская клиническая </w:t>
            </w:r>
            <w:r>
              <w:lastRenderedPageBreak/>
              <w:t xml:space="preserve">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3850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  <w:outlineLvl w:val="2"/>
            </w:pPr>
            <w:proofErr w:type="spellStart"/>
            <w:r>
              <w:lastRenderedPageBreak/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</w:pP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ФБУЗ "Приволжский окружной медицинский центр"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222</w:t>
            </w:r>
          </w:p>
        </w:tc>
      </w:tr>
      <w:tr w:rsidR="00E23AD0">
        <w:tc>
          <w:tcPr>
            <w:tcW w:w="510" w:type="dxa"/>
            <w:vAlign w:val="bottom"/>
          </w:tcPr>
          <w:p w:rsidR="00E23AD0" w:rsidRDefault="00E23AD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211" w:type="dxa"/>
            <w:vAlign w:val="bottom"/>
          </w:tcPr>
          <w:p w:rsidR="00E23AD0" w:rsidRDefault="00E23AD0">
            <w:pPr>
              <w:pStyle w:val="ConsPlusNormal"/>
            </w:pPr>
            <w:r>
              <w:t>Филиал ООО "Клиника ЛМС"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39</w:t>
            </w:r>
          </w:p>
        </w:tc>
      </w:tr>
      <w:tr w:rsidR="00E23AD0">
        <w:tc>
          <w:tcPr>
            <w:tcW w:w="2721" w:type="dxa"/>
            <w:gridSpan w:val="2"/>
            <w:vAlign w:val="bottom"/>
          </w:tcPr>
          <w:p w:rsidR="00E23AD0" w:rsidRDefault="00E23AD0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82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79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850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964" w:type="dxa"/>
            <w:vAlign w:val="center"/>
          </w:tcPr>
          <w:p w:rsidR="00E23AD0" w:rsidRDefault="00E23AD0">
            <w:pPr>
              <w:pStyle w:val="ConsPlusNormal"/>
              <w:jc w:val="center"/>
            </w:pPr>
            <w:r>
              <w:t>44998</w:t>
            </w:r>
          </w:p>
        </w:tc>
      </w:tr>
    </w:tbl>
    <w:p w:rsidR="00E23AD0" w:rsidRDefault="00E23AD0">
      <w:pPr>
        <w:sectPr w:rsidR="00E23A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jc w:val="right"/>
        <w:outlineLvl w:val="0"/>
      </w:pPr>
      <w:r>
        <w:t>Приложение 3</w:t>
      </w:r>
    </w:p>
    <w:p w:rsidR="00E23AD0" w:rsidRDefault="00E23AD0">
      <w:pPr>
        <w:pStyle w:val="ConsPlusNormal"/>
        <w:jc w:val="right"/>
      </w:pPr>
      <w:r>
        <w:t>к приказу</w:t>
      </w:r>
    </w:p>
    <w:p w:rsidR="00E23AD0" w:rsidRDefault="00E23AD0">
      <w:pPr>
        <w:pStyle w:val="ConsPlusNormal"/>
        <w:jc w:val="right"/>
      </w:pPr>
      <w:r>
        <w:t>министерства здравоохранения</w:t>
      </w:r>
    </w:p>
    <w:p w:rsidR="00E23AD0" w:rsidRDefault="00E23AD0">
      <w:pPr>
        <w:pStyle w:val="ConsPlusNormal"/>
        <w:jc w:val="right"/>
      </w:pPr>
      <w:r>
        <w:t>Нижегородской области</w:t>
      </w:r>
    </w:p>
    <w:p w:rsidR="00E23AD0" w:rsidRDefault="00E23AD0">
      <w:pPr>
        <w:pStyle w:val="ConsPlusNormal"/>
        <w:jc w:val="right"/>
      </w:pPr>
      <w:r>
        <w:t>от 13 апреля 2017 г. N 654</w:t>
      </w:r>
    </w:p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nformat"/>
        <w:jc w:val="both"/>
      </w:pPr>
      <w:bookmarkStart w:id="2" w:name="P1836"/>
      <w:bookmarkEnd w:id="2"/>
      <w:r>
        <w:t xml:space="preserve">        МОНИТОРИНГ ПРОВЕДЕНИЯ ПРОФИЛАКТИЧЕСКИХ МЕДИЦИНСКИХ ОСМОТРОВ</w:t>
      </w:r>
    </w:p>
    <w:p w:rsidR="00E23AD0" w:rsidRDefault="00E23AD0">
      <w:pPr>
        <w:pStyle w:val="ConsPlusNonformat"/>
        <w:jc w:val="both"/>
      </w:pPr>
      <w:r>
        <w:t xml:space="preserve">                      НАСЕЛЕНИЯ НИЖЕГОРОДСКОЙ ОБЛАСТИ</w:t>
      </w:r>
    </w:p>
    <w:p w:rsidR="00E23AD0" w:rsidRDefault="00E23AD0">
      <w:pPr>
        <w:pStyle w:val="ConsPlusNonformat"/>
        <w:jc w:val="both"/>
      </w:pPr>
      <w:r>
        <w:t xml:space="preserve">       за ________________________________________________ 2017 года</w:t>
      </w:r>
    </w:p>
    <w:p w:rsidR="00E23AD0" w:rsidRDefault="00E23AD0">
      <w:pPr>
        <w:pStyle w:val="ConsPlusNonformat"/>
        <w:jc w:val="both"/>
      </w:pPr>
      <w:r>
        <w:t xml:space="preserve">                   (ежемесячно нарастающим итогом)</w:t>
      </w:r>
    </w:p>
    <w:p w:rsidR="00E23AD0" w:rsidRDefault="00E23AD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61"/>
        <w:gridCol w:w="1417"/>
        <w:gridCol w:w="1304"/>
        <w:gridCol w:w="1304"/>
      </w:tblGrid>
      <w:tr w:rsidR="00E23AD0">
        <w:tc>
          <w:tcPr>
            <w:tcW w:w="3685" w:type="dxa"/>
            <w:vMerge w:val="restart"/>
          </w:tcPr>
          <w:p w:rsidR="00E23AD0" w:rsidRDefault="00E23AD0">
            <w:pPr>
              <w:pStyle w:val="ConsPlusNormal"/>
              <w:jc w:val="center"/>
            </w:pPr>
            <w:r>
              <w:t>Наименование медицинской организации Нижегородской области, осуществляющей проведение профилактических медицинских осмотров</w:t>
            </w:r>
          </w:p>
        </w:tc>
        <w:tc>
          <w:tcPr>
            <w:tcW w:w="2778" w:type="dxa"/>
            <w:gridSpan w:val="2"/>
          </w:tcPr>
          <w:p w:rsidR="00E23AD0" w:rsidRDefault="00E23AD0">
            <w:pPr>
              <w:pStyle w:val="ConsPlusNormal"/>
              <w:jc w:val="center"/>
            </w:pPr>
            <w:r>
              <w:t>Количество лиц в возрасте 18 лет и старше, прошедших профилактический медицинский осмотр в текущем году, из них:</w:t>
            </w:r>
          </w:p>
        </w:tc>
        <w:tc>
          <w:tcPr>
            <w:tcW w:w="2608" w:type="dxa"/>
            <w:gridSpan w:val="2"/>
          </w:tcPr>
          <w:p w:rsidR="00E23AD0" w:rsidRDefault="00E23AD0">
            <w:pPr>
              <w:pStyle w:val="ConsPlusNormal"/>
              <w:jc w:val="center"/>
            </w:pPr>
            <w:r>
              <w:t>Количество законченных случаев профилактических медицинских осмотров, поданных на оплату, из них:</w:t>
            </w:r>
          </w:p>
        </w:tc>
      </w:tr>
      <w:tr w:rsidR="00E23AD0">
        <w:tc>
          <w:tcPr>
            <w:tcW w:w="3685" w:type="dxa"/>
            <w:vMerge/>
          </w:tcPr>
          <w:p w:rsidR="00E23AD0" w:rsidRDefault="00E23AD0"/>
        </w:tc>
        <w:tc>
          <w:tcPr>
            <w:tcW w:w="1361" w:type="dxa"/>
          </w:tcPr>
          <w:p w:rsidR="00E23AD0" w:rsidRDefault="00E23AD0">
            <w:pPr>
              <w:pStyle w:val="ConsPlusNormal"/>
              <w:jc w:val="center"/>
            </w:pPr>
            <w:r>
              <w:t>мужчин</w:t>
            </w:r>
          </w:p>
        </w:tc>
        <w:tc>
          <w:tcPr>
            <w:tcW w:w="1417" w:type="dxa"/>
          </w:tcPr>
          <w:p w:rsidR="00E23AD0" w:rsidRDefault="00E23AD0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1304" w:type="dxa"/>
          </w:tcPr>
          <w:p w:rsidR="00E23AD0" w:rsidRDefault="00E23AD0">
            <w:pPr>
              <w:pStyle w:val="ConsPlusNormal"/>
              <w:jc w:val="center"/>
            </w:pPr>
            <w:r>
              <w:t>мужчин</w:t>
            </w:r>
          </w:p>
        </w:tc>
        <w:tc>
          <w:tcPr>
            <w:tcW w:w="1304" w:type="dxa"/>
          </w:tcPr>
          <w:p w:rsidR="00E23AD0" w:rsidRDefault="00E23AD0">
            <w:pPr>
              <w:pStyle w:val="ConsPlusNormal"/>
              <w:jc w:val="center"/>
            </w:pPr>
            <w:r>
              <w:t>женщин</w:t>
            </w:r>
          </w:p>
        </w:tc>
      </w:tr>
      <w:tr w:rsidR="00E23AD0">
        <w:tc>
          <w:tcPr>
            <w:tcW w:w="3685" w:type="dxa"/>
          </w:tcPr>
          <w:p w:rsidR="00E23AD0" w:rsidRDefault="00E23A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23AD0" w:rsidRDefault="00E23A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3AD0" w:rsidRDefault="00E23A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23AD0" w:rsidRDefault="00E23A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23AD0" w:rsidRDefault="00E23AD0">
            <w:pPr>
              <w:pStyle w:val="ConsPlusNormal"/>
              <w:jc w:val="center"/>
            </w:pPr>
            <w:r>
              <w:t>5</w:t>
            </w:r>
          </w:p>
        </w:tc>
      </w:tr>
      <w:tr w:rsidR="00E23AD0">
        <w:tc>
          <w:tcPr>
            <w:tcW w:w="3685" w:type="dxa"/>
          </w:tcPr>
          <w:p w:rsidR="00E23AD0" w:rsidRDefault="00E23AD0">
            <w:pPr>
              <w:pStyle w:val="ConsPlusNormal"/>
            </w:pPr>
          </w:p>
        </w:tc>
        <w:tc>
          <w:tcPr>
            <w:tcW w:w="1361" w:type="dxa"/>
          </w:tcPr>
          <w:p w:rsidR="00E23AD0" w:rsidRDefault="00E23AD0">
            <w:pPr>
              <w:pStyle w:val="ConsPlusNormal"/>
            </w:pPr>
          </w:p>
        </w:tc>
        <w:tc>
          <w:tcPr>
            <w:tcW w:w="1417" w:type="dxa"/>
          </w:tcPr>
          <w:p w:rsidR="00E23AD0" w:rsidRDefault="00E23AD0">
            <w:pPr>
              <w:pStyle w:val="ConsPlusNormal"/>
            </w:pPr>
          </w:p>
        </w:tc>
        <w:tc>
          <w:tcPr>
            <w:tcW w:w="1304" w:type="dxa"/>
          </w:tcPr>
          <w:p w:rsidR="00E23AD0" w:rsidRDefault="00E23AD0">
            <w:pPr>
              <w:pStyle w:val="ConsPlusNormal"/>
            </w:pPr>
          </w:p>
        </w:tc>
        <w:tc>
          <w:tcPr>
            <w:tcW w:w="1304" w:type="dxa"/>
          </w:tcPr>
          <w:p w:rsidR="00E23AD0" w:rsidRDefault="00E23AD0">
            <w:pPr>
              <w:pStyle w:val="ConsPlusNormal"/>
            </w:pPr>
          </w:p>
        </w:tc>
      </w:tr>
    </w:tbl>
    <w:p w:rsidR="00E23AD0" w:rsidRDefault="00E23AD0">
      <w:pPr>
        <w:pStyle w:val="ConsPlusNormal"/>
        <w:ind w:firstLine="540"/>
        <w:jc w:val="both"/>
      </w:pPr>
    </w:p>
    <w:p w:rsidR="00E23AD0" w:rsidRDefault="00E23AD0">
      <w:pPr>
        <w:pStyle w:val="ConsPlusNormal"/>
        <w:ind w:firstLine="540"/>
        <w:jc w:val="both"/>
      </w:pPr>
    </w:p>
    <w:p w:rsidR="0018315B" w:rsidRDefault="0018315B">
      <w:bookmarkStart w:id="3" w:name="_GoBack"/>
      <w:bookmarkEnd w:id="3"/>
    </w:p>
    <w:sectPr w:rsidR="0018315B" w:rsidSect="00524D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0"/>
    <w:rsid w:val="0018315B"/>
    <w:rsid w:val="00E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FF797684AA849620D75A3DAF69C5BEC550E65EC6246566B2EF8780D53o8P" TargetMode="External"/><Relationship Id="rId5" Type="http://schemas.openxmlformats.org/officeDocument/2006/relationships/hyperlink" Target="consultantplus://offline/ref=910FF797684AA849620D75A3DAF69C5BEC550E65EC6246566B2EF8780D53o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2017-08-07T15:40:00Z</dcterms:created>
  <dcterms:modified xsi:type="dcterms:W3CDTF">2017-08-07T15:42:00Z</dcterms:modified>
</cp:coreProperties>
</file>